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9A" w:rsidRPr="006E1E64" w:rsidRDefault="00B1599A" w:rsidP="00B1599A">
      <w:pPr>
        <w:ind w:left="-270"/>
        <w:jc w:val="both"/>
        <w:rPr>
          <w:rFonts w:asciiTheme="minorHAnsi" w:hAnsiTheme="minorHAnsi"/>
          <w:sz w:val="22"/>
          <w:szCs w:val="22"/>
        </w:rPr>
      </w:pPr>
    </w:p>
    <w:p w:rsidR="00B1599A" w:rsidRDefault="00B1599A" w:rsidP="00B1599A">
      <w:pPr>
        <w:ind w:left="-270"/>
        <w:jc w:val="center"/>
        <w:rPr>
          <w:rFonts w:asciiTheme="minorHAnsi" w:hAnsiTheme="minorHAnsi"/>
          <w:b/>
          <w:sz w:val="22"/>
          <w:szCs w:val="22"/>
        </w:rPr>
      </w:pPr>
    </w:p>
    <w:p w:rsidR="00B1599A" w:rsidRPr="006E1E64" w:rsidRDefault="00B1599A" w:rsidP="00B1599A">
      <w:pPr>
        <w:ind w:left="-270"/>
        <w:jc w:val="center"/>
        <w:rPr>
          <w:rFonts w:asciiTheme="minorHAnsi" w:hAnsiTheme="minorHAnsi"/>
          <w:b/>
          <w:sz w:val="22"/>
          <w:szCs w:val="22"/>
        </w:rPr>
      </w:pPr>
      <w:bookmarkStart w:id="0" w:name="_GoBack"/>
      <w:r w:rsidRPr="006E1E64">
        <w:rPr>
          <w:rFonts w:asciiTheme="minorHAnsi" w:hAnsiTheme="minorHAnsi"/>
          <w:b/>
          <w:sz w:val="22"/>
          <w:szCs w:val="22"/>
        </w:rPr>
        <w:t xml:space="preserve">National Association of Sports Commissions </w:t>
      </w:r>
      <w:r>
        <w:rPr>
          <w:rFonts w:asciiTheme="minorHAnsi" w:hAnsiTheme="minorHAnsi"/>
          <w:b/>
          <w:sz w:val="22"/>
          <w:szCs w:val="22"/>
        </w:rPr>
        <w:t>elects new chair at annual meeting</w:t>
      </w:r>
    </w:p>
    <w:bookmarkEnd w:id="0"/>
    <w:p w:rsidR="00B1599A" w:rsidRPr="006E1E64" w:rsidRDefault="00B1599A" w:rsidP="00B1599A">
      <w:pPr>
        <w:ind w:left="-270"/>
        <w:jc w:val="center"/>
        <w:rPr>
          <w:rFonts w:asciiTheme="minorHAnsi" w:hAnsiTheme="minorHAnsi"/>
          <w:i/>
          <w:sz w:val="22"/>
          <w:szCs w:val="22"/>
        </w:rPr>
      </w:pPr>
    </w:p>
    <w:p w:rsidR="00B1599A" w:rsidRDefault="00B1599A" w:rsidP="00B1599A">
      <w:pPr>
        <w:ind w:left="-270"/>
        <w:jc w:val="both"/>
        <w:rPr>
          <w:rFonts w:asciiTheme="minorHAnsi" w:hAnsiTheme="minorHAnsi"/>
          <w:sz w:val="22"/>
          <w:szCs w:val="22"/>
        </w:rPr>
      </w:pPr>
      <w:r w:rsidRPr="006E1E64">
        <w:rPr>
          <w:rFonts w:asciiTheme="minorHAnsi" w:hAnsiTheme="minorHAnsi"/>
          <w:sz w:val="22"/>
          <w:szCs w:val="22"/>
        </w:rPr>
        <w:t>GRAND RAPIDS, MICHIGAN (April 7, 2015) –</w:t>
      </w:r>
      <w:r>
        <w:rPr>
          <w:rFonts w:asciiTheme="minorHAnsi" w:hAnsiTheme="minorHAnsi"/>
          <w:sz w:val="22"/>
          <w:szCs w:val="22"/>
        </w:rPr>
        <w:t xml:space="preserve"> </w:t>
      </w:r>
      <w:r w:rsidRPr="006E1E64">
        <w:rPr>
          <w:rFonts w:asciiTheme="minorHAnsi" w:hAnsiTheme="minorHAnsi"/>
          <w:sz w:val="22"/>
          <w:szCs w:val="22"/>
        </w:rPr>
        <w:t xml:space="preserve">Ralph Morton, CSEE, Executive Director, Seattle Sports Commission </w:t>
      </w:r>
      <w:r>
        <w:rPr>
          <w:rFonts w:asciiTheme="minorHAnsi" w:hAnsiTheme="minorHAnsi"/>
          <w:sz w:val="22"/>
          <w:szCs w:val="22"/>
        </w:rPr>
        <w:t>w</w:t>
      </w:r>
      <w:r w:rsidRPr="006E1E64">
        <w:rPr>
          <w:rFonts w:asciiTheme="minorHAnsi" w:hAnsiTheme="minorHAnsi"/>
          <w:sz w:val="22"/>
          <w:szCs w:val="22"/>
        </w:rPr>
        <w:t xml:space="preserve">as </w:t>
      </w:r>
      <w:r>
        <w:rPr>
          <w:rFonts w:asciiTheme="minorHAnsi" w:hAnsiTheme="minorHAnsi"/>
          <w:sz w:val="22"/>
          <w:szCs w:val="22"/>
        </w:rPr>
        <w:t>elected as the</w:t>
      </w:r>
      <w:r w:rsidRPr="006E1E64">
        <w:rPr>
          <w:rFonts w:asciiTheme="minorHAnsi" w:hAnsiTheme="minorHAnsi"/>
          <w:sz w:val="22"/>
          <w:szCs w:val="22"/>
        </w:rPr>
        <w:t xml:space="preserve"> new chair of </w:t>
      </w:r>
      <w:r>
        <w:rPr>
          <w:rFonts w:asciiTheme="minorHAnsi" w:hAnsiTheme="minorHAnsi"/>
          <w:sz w:val="22"/>
          <w:szCs w:val="22"/>
        </w:rPr>
        <w:t>t</w:t>
      </w:r>
      <w:r w:rsidRPr="006E1E64">
        <w:rPr>
          <w:rFonts w:asciiTheme="minorHAnsi" w:hAnsiTheme="minorHAnsi"/>
          <w:sz w:val="22"/>
          <w:szCs w:val="22"/>
        </w:rPr>
        <w:t xml:space="preserve">he National Association of Sports Commissions (NASC), the governing body of the $9.45 billion sport </w:t>
      </w:r>
      <w:r>
        <w:rPr>
          <w:rFonts w:asciiTheme="minorHAnsi" w:hAnsiTheme="minorHAnsi"/>
          <w:sz w:val="22"/>
          <w:szCs w:val="22"/>
        </w:rPr>
        <w:t>event</w:t>
      </w:r>
      <w:r w:rsidRPr="006E1E64">
        <w:rPr>
          <w:rFonts w:asciiTheme="minorHAnsi" w:hAnsiTheme="minorHAnsi"/>
          <w:sz w:val="22"/>
          <w:szCs w:val="22"/>
        </w:rPr>
        <w:t xml:space="preserve"> industry, </w:t>
      </w:r>
      <w:r>
        <w:rPr>
          <w:rFonts w:asciiTheme="minorHAnsi" w:hAnsiTheme="minorHAnsi"/>
          <w:sz w:val="22"/>
          <w:szCs w:val="22"/>
        </w:rPr>
        <w:t>during its annual meeting held in Grand Rapids, Michigan this week.</w:t>
      </w:r>
    </w:p>
    <w:p w:rsidR="00B1599A" w:rsidRPr="006E1E64" w:rsidRDefault="00B1599A" w:rsidP="00B1599A">
      <w:pPr>
        <w:ind w:left="-270"/>
        <w:jc w:val="both"/>
        <w:rPr>
          <w:rFonts w:asciiTheme="minorHAnsi" w:hAnsiTheme="minorHAnsi"/>
          <w:sz w:val="22"/>
          <w:szCs w:val="22"/>
        </w:rPr>
      </w:pPr>
    </w:p>
    <w:p w:rsidR="00B1599A" w:rsidRPr="00B1599A" w:rsidRDefault="00B1599A" w:rsidP="00B1599A">
      <w:pPr>
        <w:ind w:left="-270"/>
        <w:jc w:val="both"/>
        <w:rPr>
          <w:rFonts w:asciiTheme="minorHAnsi" w:hAnsiTheme="minorHAnsi"/>
          <w:sz w:val="22"/>
          <w:szCs w:val="22"/>
        </w:rPr>
      </w:pPr>
      <w:r>
        <w:rPr>
          <w:rFonts w:asciiTheme="minorHAnsi" w:hAnsiTheme="minorHAnsi" w:cs="Arial"/>
          <w:color w:val="000000"/>
          <w:sz w:val="22"/>
          <w:szCs w:val="22"/>
          <w:bdr w:val="none" w:sz="0" w:space="0" w:color="auto" w:frame="1"/>
        </w:rPr>
        <w:t xml:space="preserve">Morton </w:t>
      </w:r>
      <w:r w:rsidRPr="00B1599A">
        <w:rPr>
          <w:rFonts w:asciiTheme="minorHAnsi" w:hAnsiTheme="minorHAnsi" w:cs="Arial"/>
          <w:color w:val="000000"/>
          <w:sz w:val="22"/>
          <w:szCs w:val="22"/>
          <w:bdr w:val="none" w:sz="0" w:space="0" w:color="auto" w:frame="1"/>
        </w:rPr>
        <w:t xml:space="preserve">has been </w:t>
      </w:r>
      <w:r>
        <w:rPr>
          <w:rFonts w:asciiTheme="minorHAnsi" w:hAnsiTheme="minorHAnsi" w:cs="Arial"/>
          <w:color w:val="000000"/>
          <w:sz w:val="22"/>
          <w:szCs w:val="22"/>
          <w:bdr w:val="none" w:sz="0" w:space="0" w:color="auto" w:frame="1"/>
        </w:rPr>
        <w:t xml:space="preserve">working </w:t>
      </w:r>
      <w:r w:rsidRPr="00B1599A">
        <w:rPr>
          <w:rFonts w:asciiTheme="minorHAnsi" w:hAnsiTheme="minorHAnsi" w:cs="Arial"/>
          <w:color w:val="000000"/>
          <w:sz w:val="22"/>
          <w:szCs w:val="22"/>
          <w:bdr w:val="none" w:sz="0" w:space="0" w:color="auto" w:frame="1"/>
        </w:rPr>
        <w:t>in t</w:t>
      </w:r>
      <w:r>
        <w:rPr>
          <w:rFonts w:asciiTheme="minorHAnsi" w:hAnsiTheme="minorHAnsi" w:cs="Arial"/>
          <w:color w:val="000000"/>
          <w:sz w:val="22"/>
          <w:szCs w:val="22"/>
          <w:bdr w:val="none" w:sz="0" w:space="0" w:color="auto" w:frame="1"/>
        </w:rPr>
        <w:t>he sports industry since 1988. Before serving as the</w:t>
      </w:r>
      <w:r w:rsidRPr="00B1599A">
        <w:rPr>
          <w:rFonts w:asciiTheme="minorHAnsi" w:hAnsiTheme="minorHAnsi" w:cs="Arial"/>
          <w:color w:val="000000"/>
          <w:sz w:val="22"/>
          <w:szCs w:val="22"/>
          <w:bdr w:val="none" w:sz="0" w:space="0" w:color="auto" w:frame="1"/>
        </w:rPr>
        <w:t xml:space="preserve"> Executive Director of the Seattle Sports Commission, </w:t>
      </w:r>
      <w:r>
        <w:rPr>
          <w:rFonts w:asciiTheme="minorHAnsi" w:hAnsiTheme="minorHAnsi" w:cs="Arial"/>
          <w:color w:val="000000"/>
          <w:sz w:val="22"/>
          <w:szCs w:val="22"/>
          <w:bdr w:val="none" w:sz="0" w:space="0" w:color="auto" w:frame="1"/>
        </w:rPr>
        <w:t>he was</w:t>
      </w:r>
      <w:r w:rsidRPr="00B1599A">
        <w:rPr>
          <w:rFonts w:asciiTheme="minorHAnsi" w:hAnsiTheme="minorHAnsi" w:cs="Arial"/>
          <w:color w:val="000000"/>
          <w:sz w:val="22"/>
          <w:szCs w:val="22"/>
          <w:bdr w:val="none" w:sz="0" w:space="0" w:color="auto" w:frame="1"/>
        </w:rPr>
        <w:t xml:space="preserve"> Vice President of Events for the Greater New Orleans Sports Foundation, </w:t>
      </w:r>
      <w:r>
        <w:rPr>
          <w:rFonts w:asciiTheme="minorHAnsi" w:hAnsiTheme="minorHAnsi" w:cs="Arial"/>
          <w:color w:val="000000"/>
          <w:sz w:val="22"/>
          <w:szCs w:val="22"/>
          <w:bdr w:val="none" w:sz="0" w:space="0" w:color="auto" w:frame="1"/>
        </w:rPr>
        <w:t xml:space="preserve">where </w:t>
      </w:r>
      <w:r w:rsidRPr="00B1599A">
        <w:rPr>
          <w:rFonts w:asciiTheme="minorHAnsi" w:hAnsiTheme="minorHAnsi" w:cs="Arial"/>
          <w:color w:val="000000"/>
          <w:sz w:val="22"/>
          <w:szCs w:val="22"/>
          <w:bdr w:val="none" w:sz="0" w:space="0" w:color="auto" w:frame="1"/>
        </w:rPr>
        <w:t xml:space="preserve">he held a leadership role on events such as </w:t>
      </w:r>
      <w:r>
        <w:rPr>
          <w:rFonts w:asciiTheme="minorHAnsi" w:hAnsiTheme="minorHAnsi" w:cs="Arial"/>
          <w:color w:val="000000"/>
          <w:sz w:val="22"/>
          <w:szCs w:val="22"/>
          <w:bdr w:val="none" w:sz="0" w:space="0" w:color="auto" w:frame="1"/>
        </w:rPr>
        <w:t>the Super Bowl</w:t>
      </w:r>
      <w:r w:rsidRPr="00B1599A">
        <w:rPr>
          <w:rFonts w:asciiTheme="minorHAnsi" w:hAnsiTheme="minorHAnsi" w:cs="Arial"/>
          <w:color w:val="000000"/>
          <w:sz w:val="22"/>
          <w:szCs w:val="22"/>
          <w:bdr w:val="none" w:sz="0" w:space="0" w:color="auto" w:frame="1"/>
        </w:rPr>
        <w:t xml:space="preserve"> and NCAA Final Fours.  He </w:t>
      </w:r>
      <w:r>
        <w:rPr>
          <w:rFonts w:asciiTheme="minorHAnsi" w:hAnsiTheme="minorHAnsi" w:cs="Arial"/>
          <w:color w:val="000000"/>
          <w:sz w:val="22"/>
          <w:szCs w:val="22"/>
          <w:bdr w:val="none" w:sz="0" w:space="0" w:color="auto" w:frame="1"/>
        </w:rPr>
        <w:t xml:space="preserve">also </w:t>
      </w:r>
      <w:r w:rsidRPr="00B1599A">
        <w:rPr>
          <w:rFonts w:asciiTheme="minorHAnsi" w:hAnsiTheme="minorHAnsi" w:cs="Arial"/>
          <w:color w:val="000000"/>
          <w:sz w:val="22"/>
          <w:szCs w:val="22"/>
          <w:bdr w:val="none" w:sz="0" w:space="0" w:color="auto" w:frame="1"/>
        </w:rPr>
        <w:t>served as Vice President of Operations for the Acxiom Grand Prix Du Mardi Gras and Entertainment Coordinator for Aggreko Entertainment Services.  He is a University of Florida graduate, and lives with his wife and four children on Mercer Island.</w:t>
      </w:r>
      <w:r w:rsidRPr="00B1599A">
        <w:rPr>
          <w:rStyle w:val="apple-converted-space"/>
          <w:rFonts w:asciiTheme="minorHAnsi" w:eastAsiaTheme="majorEastAsia" w:hAnsiTheme="minorHAnsi" w:cs="Arial"/>
          <w:color w:val="000000"/>
          <w:sz w:val="22"/>
          <w:szCs w:val="22"/>
        </w:rPr>
        <w:t> </w:t>
      </w: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jc w:val="center"/>
        <w:rPr>
          <w:rFonts w:asciiTheme="minorHAnsi" w:hAnsiTheme="minorHAnsi" w:cs="Arial"/>
          <w:bCs/>
          <w:sz w:val="22"/>
          <w:szCs w:val="22"/>
        </w:rPr>
      </w:pPr>
      <w:r w:rsidRPr="006E1E64">
        <w:rPr>
          <w:rStyle w:val="Strong"/>
          <w:rFonts w:asciiTheme="minorHAnsi" w:hAnsiTheme="minorHAnsi" w:cs="Arial"/>
          <w:b w:val="0"/>
          <w:sz w:val="22"/>
          <w:szCs w:val="22"/>
        </w:rPr>
        <w:t>###</w:t>
      </w:r>
    </w:p>
    <w:p w:rsidR="00B1599A" w:rsidRPr="006E1E64" w:rsidRDefault="00B1599A" w:rsidP="00B1599A">
      <w:pPr>
        <w:ind w:left="-270"/>
        <w:rPr>
          <w:rFonts w:asciiTheme="minorHAnsi" w:hAnsiTheme="minorHAnsi"/>
          <w:sz w:val="22"/>
          <w:szCs w:val="22"/>
        </w:rPr>
      </w:pPr>
    </w:p>
    <w:p w:rsidR="00B1599A" w:rsidRPr="006E1E64" w:rsidRDefault="00B1599A" w:rsidP="00B1599A">
      <w:pPr>
        <w:ind w:left="-270"/>
        <w:rPr>
          <w:rFonts w:asciiTheme="minorHAnsi" w:hAnsiTheme="minorHAnsi"/>
          <w:b/>
          <w:sz w:val="22"/>
          <w:szCs w:val="22"/>
        </w:rPr>
      </w:pPr>
      <w:r w:rsidRPr="006E1E64">
        <w:rPr>
          <w:rFonts w:asciiTheme="minorHAnsi" w:hAnsiTheme="minorHAnsi"/>
          <w:b/>
          <w:sz w:val="22"/>
          <w:szCs w:val="22"/>
        </w:rPr>
        <w:t>About the National Association of Sports Commissions</w:t>
      </w:r>
    </w:p>
    <w:p w:rsidR="00B1599A" w:rsidRPr="006E1E64" w:rsidRDefault="00B1599A" w:rsidP="00B1599A">
      <w:pPr>
        <w:ind w:left="-270"/>
        <w:jc w:val="both"/>
        <w:rPr>
          <w:rFonts w:asciiTheme="minorHAnsi" w:hAnsiTheme="minorHAnsi"/>
          <w:sz w:val="22"/>
          <w:szCs w:val="22"/>
        </w:rPr>
      </w:pPr>
      <w:r w:rsidRPr="006E1E64">
        <w:rPr>
          <w:rFonts w:asciiTheme="minorHAnsi" w:hAnsiTheme="minorHAnsi"/>
          <w:sz w:val="22"/>
          <w:szCs w:val="22"/>
        </w:rPr>
        <w:t>As the only trade association for the sport</w:t>
      </w:r>
      <w:r>
        <w:rPr>
          <w:rFonts w:asciiTheme="minorHAnsi" w:hAnsiTheme="minorHAnsi"/>
          <w:sz w:val="22"/>
          <w:szCs w:val="22"/>
        </w:rPr>
        <w:t xml:space="preserve"> event </w:t>
      </w:r>
      <w:r w:rsidRPr="006E1E64">
        <w:rPr>
          <w:rFonts w:asciiTheme="minorHAnsi" w:hAnsiTheme="minorHAnsi"/>
          <w:sz w:val="22"/>
          <w:szCs w:val="22"/>
        </w:rPr>
        <w:t>industry, the National Association of Sports Commissions (NASC) is the most trusted resource for sports commissions, convention and visitors bureaus (CVBs), and sports event owners. The NASC is committed to the success of more than 700 member organizations and 2,000 sports event professionals. Our promise is to deliver quality education, ample networking opportunities and exceptional event management and marketing know-how to our members - sports destinations, sports event owners, and suppliers to the industry - and to pro</w:t>
      </w:r>
      <w:r>
        <w:rPr>
          <w:rFonts w:asciiTheme="minorHAnsi" w:hAnsiTheme="minorHAnsi"/>
          <w:sz w:val="22"/>
          <w:szCs w:val="22"/>
        </w:rPr>
        <w:t>tect the integrity of the sport</w:t>
      </w:r>
      <w:r w:rsidRPr="006E1E64">
        <w:rPr>
          <w:rFonts w:asciiTheme="minorHAnsi" w:hAnsiTheme="minorHAnsi"/>
          <w:sz w:val="22"/>
          <w:szCs w:val="22"/>
        </w:rPr>
        <w:t xml:space="preserve"> </w:t>
      </w:r>
      <w:r>
        <w:rPr>
          <w:rFonts w:asciiTheme="minorHAnsi" w:hAnsiTheme="minorHAnsi"/>
          <w:sz w:val="22"/>
          <w:szCs w:val="22"/>
        </w:rPr>
        <w:t>event</w:t>
      </w:r>
      <w:r w:rsidRPr="006E1E64">
        <w:rPr>
          <w:rFonts w:asciiTheme="minorHAnsi" w:hAnsiTheme="minorHAnsi"/>
          <w:sz w:val="22"/>
          <w:szCs w:val="22"/>
        </w:rPr>
        <w:t xml:space="preserve"> industry.</w:t>
      </w:r>
    </w:p>
    <w:p w:rsidR="00B1599A" w:rsidRPr="006E1E64" w:rsidRDefault="00B1599A" w:rsidP="00B1599A">
      <w:pPr>
        <w:ind w:left="-270"/>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r w:rsidRPr="006E1E64">
        <w:rPr>
          <w:rFonts w:asciiTheme="minorHAnsi" w:hAnsiTheme="minorHAnsi"/>
          <w:sz w:val="22"/>
          <w:szCs w:val="22"/>
        </w:rPr>
        <w:t>For more information, visit www.sportscommissions.org.</w:t>
      </w: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jc w:val="both"/>
        <w:rPr>
          <w:rFonts w:asciiTheme="minorHAnsi" w:hAnsiTheme="minorHAnsi"/>
          <w:sz w:val="22"/>
          <w:szCs w:val="22"/>
        </w:rPr>
      </w:pPr>
    </w:p>
    <w:p w:rsidR="00B1599A" w:rsidRPr="006E1E64" w:rsidRDefault="00B1599A" w:rsidP="00B1599A">
      <w:pPr>
        <w:ind w:left="-270"/>
        <w:rPr>
          <w:rFonts w:asciiTheme="minorHAnsi" w:hAnsiTheme="minorHAnsi"/>
          <w:sz w:val="22"/>
          <w:szCs w:val="22"/>
        </w:rPr>
      </w:pPr>
    </w:p>
    <w:p w:rsidR="009A06B9" w:rsidRDefault="009A06B9"/>
    <w:sectPr w:rsidR="009A06B9" w:rsidSect="006E1E64">
      <w:headerReference w:type="default" r:id="rId6"/>
      <w:type w:val="continuous"/>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53" w:rsidRDefault="00B1599A">
    <w:pPr>
      <w:pStyle w:val="Header"/>
    </w:pPr>
    <w:r w:rsidRPr="006E1E64">
      <w:rPr>
        <w:rFonts w:asciiTheme="minorHAnsi" w:hAnsiTheme="minorHAnsi"/>
        <w:noProof/>
        <w:sz w:val="22"/>
        <w:szCs w:val="22"/>
      </w:rPr>
      <w:drawing>
        <wp:anchor distT="0" distB="0" distL="114300" distR="114300" simplePos="0" relativeHeight="251659264" behindDoc="1" locked="0" layoutInCell="1" allowOverlap="1" wp14:anchorId="481CD712" wp14:editId="1573A416">
          <wp:simplePos x="0" y="0"/>
          <wp:positionH relativeFrom="column">
            <wp:posOffset>3689985</wp:posOffset>
          </wp:positionH>
          <wp:positionV relativeFrom="paragraph">
            <wp:posOffset>-189865</wp:posOffset>
          </wp:positionV>
          <wp:extent cx="2553335" cy="858520"/>
          <wp:effectExtent l="0" t="0" r="0" b="0"/>
          <wp:wrapTight wrapText="bothSides">
            <wp:wrapPolygon edited="0">
              <wp:start x="0" y="0"/>
              <wp:lineTo x="0" y="21089"/>
              <wp:lineTo x="21433" y="21089"/>
              <wp:lineTo x="21433" y="0"/>
              <wp:lineTo x="0" y="0"/>
            </wp:wrapPolygon>
          </wp:wrapTight>
          <wp:docPr id="1" name="Picture 1" descr="NASC - National Association Of Sports Com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 - National Association Of Sports Commissi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333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53" w:rsidRDefault="00B1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3E5A"/>
    <w:multiLevelType w:val="hybridMultilevel"/>
    <w:tmpl w:val="98F446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9A"/>
    <w:rsid w:val="009A06B9"/>
    <w:rsid w:val="00B1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15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1599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99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B1599A"/>
    <w:rPr>
      <w:rFonts w:ascii="Times New Roman" w:eastAsia="Times New Roman" w:hAnsi="Times New Roman" w:cs="Times New Roman"/>
      <w:b/>
      <w:bCs/>
      <w:sz w:val="20"/>
      <w:szCs w:val="20"/>
    </w:rPr>
  </w:style>
  <w:style w:type="character" w:styleId="Strong">
    <w:name w:val="Strong"/>
    <w:qFormat/>
    <w:rsid w:val="00B1599A"/>
    <w:rPr>
      <w:b/>
      <w:bCs/>
    </w:rPr>
  </w:style>
  <w:style w:type="character" w:styleId="Hyperlink">
    <w:name w:val="Hyperlink"/>
    <w:rsid w:val="00B1599A"/>
    <w:rPr>
      <w:color w:val="0000FF"/>
      <w:u w:val="single"/>
    </w:rPr>
  </w:style>
  <w:style w:type="paragraph" w:styleId="NormalWeb">
    <w:name w:val="Normal (Web)"/>
    <w:basedOn w:val="Normal"/>
    <w:uiPriority w:val="99"/>
    <w:rsid w:val="00B1599A"/>
    <w:pPr>
      <w:spacing w:before="100" w:beforeAutospacing="1" w:after="100" w:afterAutospacing="1"/>
    </w:pPr>
  </w:style>
  <w:style w:type="paragraph" w:styleId="NoSpacing">
    <w:name w:val="No Spacing"/>
    <w:uiPriority w:val="1"/>
    <w:qFormat/>
    <w:rsid w:val="00B1599A"/>
    <w:pPr>
      <w:spacing w:after="0" w:line="240" w:lineRule="auto"/>
    </w:pPr>
  </w:style>
  <w:style w:type="paragraph" w:styleId="Header">
    <w:name w:val="header"/>
    <w:basedOn w:val="Normal"/>
    <w:link w:val="HeaderChar"/>
    <w:uiPriority w:val="99"/>
    <w:unhideWhenUsed/>
    <w:rsid w:val="00B1599A"/>
    <w:pPr>
      <w:tabs>
        <w:tab w:val="center" w:pos="4680"/>
        <w:tab w:val="right" w:pos="9360"/>
      </w:tabs>
    </w:pPr>
  </w:style>
  <w:style w:type="character" w:customStyle="1" w:styleId="HeaderChar">
    <w:name w:val="Header Char"/>
    <w:basedOn w:val="DefaultParagraphFont"/>
    <w:link w:val="Header"/>
    <w:uiPriority w:val="99"/>
    <w:rsid w:val="00B159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15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1599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99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B1599A"/>
    <w:rPr>
      <w:rFonts w:ascii="Times New Roman" w:eastAsia="Times New Roman" w:hAnsi="Times New Roman" w:cs="Times New Roman"/>
      <w:b/>
      <w:bCs/>
      <w:sz w:val="20"/>
      <w:szCs w:val="20"/>
    </w:rPr>
  </w:style>
  <w:style w:type="character" w:styleId="Strong">
    <w:name w:val="Strong"/>
    <w:qFormat/>
    <w:rsid w:val="00B1599A"/>
    <w:rPr>
      <w:b/>
      <w:bCs/>
    </w:rPr>
  </w:style>
  <w:style w:type="character" w:styleId="Hyperlink">
    <w:name w:val="Hyperlink"/>
    <w:rsid w:val="00B1599A"/>
    <w:rPr>
      <w:color w:val="0000FF"/>
      <w:u w:val="single"/>
    </w:rPr>
  </w:style>
  <w:style w:type="paragraph" w:styleId="NormalWeb">
    <w:name w:val="Normal (Web)"/>
    <w:basedOn w:val="Normal"/>
    <w:uiPriority w:val="99"/>
    <w:rsid w:val="00B1599A"/>
    <w:pPr>
      <w:spacing w:before="100" w:beforeAutospacing="1" w:after="100" w:afterAutospacing="1"/>
    </w:pPr>
  </w:style>
  <w:style w:type="paragraph" w:styleId="NoSpacing">
    <w:name w:val="No Spacing"/>
    <w:uiPriority w:val="1"/>
    <w:qFormat/>
    <w:rsid w:val="00B1599A"/>
    <w:pPr>
      <w:spacing w:after="0" w:line="240" w:lineRule="auto"/>
    </w:pPr>
  </w:style>
  <w:style w:type="paragraph" w:styleId="Header">
    <w:name w:val="header"/>
    <w:basedOn w:val="Normal"/>
    <w:link w:val="HeaderChar"/>
    <w:uiPriority w:val="99"/>
    <w:unhideWhenUsed/>
    <w:rsid w:val="00B1599A"/>
    <w:pPr>
      <w:tabs>
        <w:tab w:val="center" w:pos="4680"/>
        <w:tab w:val="right" w:pos="9360"/>
      </w:tabs>
    </w:pPr>
  </w:style>
  <w:style w:type="character" w:customStyle="1" w:styleId="HeaderChar">
    <w:name w:val="Header Char"/>
    <w:basedOn w:val="DefaultParagraphFont"/>
    <w:link w:val="Header"/>
    <w:uiPriority w:val="99"/>
    <w:rsid w:val="00B159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http://www.sportscommissions.org/Portal/Theme/Image-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Reau</dc:creator>
  <cp:lastModifiedBy>Jackie Reau</cp:lastModifiedBy>
  <cp:revision>1</cp:revision>
  <dcterms:created xsi:type="dcterms:W3CDTF">2016-04-07T13:24:00Z</dcterms:created>
  <dcterms:modified xsi:type="dcterms:W3CDTF">2016-04-07T13:33:00Z</dcterms:modified>
</cp:coreProperties>
</file>